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91" w:rsidRDefault="00111D91" w:rsidP="00111D91">
      <w:pPr>
        <w:shd w:val="clear" w:color="auto" w:fill="FFFFFF"/>
        <w:spacing w:line="39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spacing w:val="15"/>
          <w:kern w:val="36"/>
          <w:sz w:val="39"/>
          <w:szCs w:val="39"/>
        </w:rPr>
      </w:pPr>
      <w:r>
        <w:rPr>
          <w:rFonts w:ascii="Helvetica" w:eastAsia="Times New Roman" w:hAnsi="Helvetica" w:cs="Times New Roman"/>
          <w:b/>
          <w:bCs/>
          <w:noProof/>
          <w:color w:val="333333"/>
          <w:spacing w:val="15"/>
          <w:kern w:val="36"/>
          <w:sz w:val="39"/>
          <w:szCs w:val="39"/>
        </w:rPr>
        <w:drawing>
          <wp:inline distT="0" distB="0" distL="0" distR="0">
            <wp:extent cx="5486400" cy="723900"/>
            <wp:effectExtent l="0" t="0" r="0" b="12700"/>
            <wp:docPr id="2" name="Picture 2" descr="Macintosh HD:Users:kenisebarnes:Desktop:Screen Shot 2013-05-15 at 4.04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kenisebarnes:Desktop:Screen Shot 2013-05-15 at 4.04.43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D91" w:rsidRPr="00111D91" w:rsidRDefault="00111D91" w:rsidP="00111D91">
      <w:pPr>
        <w:shd w:val="clear" w:color="auto" w:fill="FFFFFF"/>
        <w:spacing w:line="390" w:lineRule="atLeast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spacing w:val="15"/>
          <w:kern w:val="36"/>
          <w:sz w:val="39"/>
          <w:szCs w:val="39"/>
        </w:rPr>
      </w:pPr>
      <w:r w:rsidRPr="00111D91">
        <w:rPr>
          <w:rFonts w:ascii="Helvetica" w:eastAsia="Times New Roman" w:hAnsi="Helvetica" w:cs="Times New Roman"/>
          <w:b/>
          <w:bCs/>
          <w:color w:val="333333"/>
          <w:spacing w:val="15"/>
          <w:kern w:val="36"/>
          <w:sz w:val="39"/>
          <w:szCs w:val="39"/>
        </w:rPr>
        <w:t>Interview with Yolanda Sanchez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>Cuban born abstract painter, Yolanda Sanchez, earned an MFA from Yale in the mid 90’s, 15 years after earning a Ph.D. Clinical Psychology from Florida State. While at Yale, she studied with the British painter, John Walker, who became a mentor, and with Andrew Forge and David Pease, among others.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>Currently, Yolanda lives and works in Miami Beach, Florida and her work joins 16 other contemporary abstract painters as part of Selby Gallery’s newest exhibition </w:t>
      </w:r>
      <w:r w:rsidRPr="00111D91">
        <w:rPr>
          <w:rFonts w:ascii="Helvetica" w:hAnsi="Helvetica" w:cs="Times New Roman"/>
          <w:color w:val="333333"/>
        </w:rPr>
        <w:fldChar w:fldCharType="begin"/>
      </w:r>
      <w:r w:rsidRPr="00111D91">
        <w:rPr>
          <w:rFonts w:ascii="Helvetica" w:hAnsi="Helvetica" w:cs="Times New Roman"/>
          <w:color w:val="333333"/>
        </w:rPr>
        <w:instrText xml:space="preserve"> HYPERLINK "http://www.selbygallery.org/" \t "_blank" </w:instrText>
      </w:r>
      <w:r w:rsidRPr="00111D91">
        <w:rPr>
          <w:rFonts w:ascii="Helvetica" w:hAnsi="Helvetica" w:cs="Times New Roman"/>
          <w:color w:val="333333"/>
        </w:rPr>
      </w:r>
      <w:r w:rsidRPr="00111D91">
        <w:rPr>
          <w:rFonts w:ascii="Helvetica" w:hAnsi="Helvetica" w:cs="Times New Roman"/>
          <w:color w:val="333333"/>
        </w:rPr>
        <w:fldChar w:fldCharType="separate"/>
      </w:r>
      <w:r w:rsidRPr="00111D91">
        <w:rPr>
          <w:rFonts w:ascii="Helvetica" w:hAnsi="Helvetica" w:cs="Times New Roman"/>
          <w:color w:val="743399"/>
          <w:u w:val="single"/>
          <w:bdr w:val="none" w:sz="0" w:space="0" w:color="auto" w:frame="1"/>
        </w:rPr>
        <w:t xml:space="preserve">Abstract, adj.: Expressing a quality apart from an </w:t>
      </w:r>
      <w:proofErr w:type="spellStart"/>
      <w:r w:rsidRPr="00111D91">
        <w:rPr>
          <w:rFonts w:ascii="Helvetica" w:hAnsi="Helvetica" w:cs="Times New Roman"/>
          <w:color w:val="743399"/>
          <w:u w:val="single"/>
          <w:bdr w:val="none" w:sz="0" w:space="0" w:color="auto" w:frame="1"/>
        </w:rPr>
        <w:t>object</w:t>
      </w:r>
      <w:r w:rsidRPr="00111D91">
        <w:rPr>
          <w:rFonts w:ascii="Helvetica" w:hAnsi="Helvetica" w:cs="Times New Roman"/>
          <w:color w:val="333333"/>
        </w:rPr>
        <w:fldChar w:fldCharType="end"/>
      </w:r>
      <w:r w:rsidRPr="00111D91">
        <w:rPr>
          <w:rFonts w:ascii="Helvetica" w:hAnsi="Helvetica" w:cs="Times New Roman"/>
          <w:color w:val="333333"/>
        </w:rPr>
        <w:t>opening</w:t>
      </w:r>
      <w:proofErr w:type="spellEnd"/>
      <w:r w:rsidRPr="00111D91">
        <w:rPr>
          <w:rFonts w:ascii="Helvetica" w:hAnsi="Helvetica" w:cs="Times New Roman"/>
          <w:color w:val="333333"/>
        </w:rPr>
        <w:t xml:space="preserve"> Friday, February 22 – April 3, 2013 at the Ringling College of Art and Design. Below, Tim Jaeger interviews Sanchez about her work, process, and abstraction.</w:t>
      </w:r>
    </w:p>
    <w:p w:rsidR="00111D91" w:rsidRPr="00111D91" w:rsidRDefault="00111D91" w:rsidP="00111D91">
      <w:pPr>
        <w:spacing w:line="330" w:lineRule="atLeast"/>
        <w:jc w:val="center"/>
        <w:textAlignment w:val="baseline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000000"/>
          <w:sz w:val="23"/>
          <w:szCs w:val="23"/>
        </w:rPr>
        <w:drawing>
          <wp:inline distT="0" distB="0" distL="0" distR="0">
            <wp:extent cx="1872417" cy="2261445"/>
            <wp:effectExtent l="0" t="0" r="7620" b="0"/>
            <wp:docPr id="1" name="Picture 1" descr="olanda Sanchez, Something in the Air, oil on canvas, 2012, 70&quot; x 6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nda Sanchez, Something in the Air, oil on canvas, 2012, 70&quot; x 60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27" cy="22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91" w:rsidRPr="00111D91" w:rsidRDefault="00111D91" w:rsidP="00111D91">
      <w:pPr>
        <w:spacing w:line="270" w:lineRule="atLeast"/>
        <w:jc w:val="center"/>
        <w:textAlignment w:val="baseline"/>
        <w:rPr>
          <w:rFonts w:ascii="Helvetica" w:hAnsi="Helvetica" w:cs="Times New Roman"/>
          <w:color w:val="666666"/>
          <w:sz w:val="20"/>
          <w:szCs w:val="20"/>
        </w:rPr>
      </w:pPr>
      <w:r w:rsidRPr="00111D91">
        <w:rPr>
          <w:rFonts w:ascii="Helvetica" w:hAnsi="Helvetica" w:cs="Times New Roman"/>
          <w:color w:val="666666"/>
          <w:sz w:val="20"/>
          <w:szCs w:val="20"/>
        </w:rPr>
        <w:t>Yolanda Sanchez, Something in the Air, oil on canvas, 2012, 70″ x 60″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For those who have a hard time understanding abstract art, what is it?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 xml:space="preserve">YS: I am sure there are many definitions of “abstract art.” I like to think of it as a simplification, a sort of “boiling down” to what is essential. One can also think of it as a synthesis or condensation of an image or feelings or events, which in turn, are translated into a composition based on relationships between color, marks and/or shapes. For some artists, this definition would not even </w:t>
      </w:r>
      <w:proofErr w:type="gramStart"/>
      <w:r w:rsidRPr="00111D91">
        <w:rPr>
          <w:rFonts w:ascii="Helvetica" w:hAnsi="Helvetica" w:cs="Times New Roman"/>
          <w:color w:val="333333"/>
        </w:rPr>
        <w:t>apply</w:t>
      </w:r>
      <w:proofErr w:type="gramEnd"/>
      <w:r w:rsidRPr="00111D91">
        <w:rPr>
          <w:rFonts w:ascii="Helvetica" w:hAnsi="Helvetica" w:cs="Times New Roman"/>
          <w:color w:val="333333"/>
        </w:rPr>
        <w:t xml:space="preserve"> as some artists believe that abstraction is wholly devoid of content. My work, however, is, </w:t>
      </w:r>
      <w:r w:rsidRPr="00111D91">
        <w:rPr>
          <w:rFonts w:ascii="Helvetica" w:hAnsi="Helvetica" w:cs="Times New Roman"/>
          <w:color w:val="333333"/>
        </w:rPr>
        <w:lastRenderedPageBreak/>
        <w:t>in fact, loosely based on the natural world – but “abstracted” or condensed into a series of marks and gestures that, together with color, create the work.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Why did you choose abstract as your creative style of choice?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 xml:space="preserve">YS: I think that abstraction chose me! For a long time, I was a figurative painter, but gradually, I came to feel that working figuratively was limiting for me – that I could do more or say more of what I wanted by working abstractly. The change was made gradually, however. Over time, and little by little, I began to eliminate the recognizable imagery, until it disappeared. It took a while to feel comfortable with this. Abstraction allows me a great deal more freedom to work with the tools I have – color, light, mark and gesture – and to some extent, facilitates more of a dialogue with the viewer – it allows the viewer greater opportunity to enter into interaction with the work, to project their own interpretation of what may be going on. I am influenced by calligraphy, poetry and Asian painting primarily in terms of </w:t>
      </w:r>
      <w:proofErr w:type="gramStart"/>
      <w:r w:rsidRPr="00111D91">
        <w:rPr>
          <w:rFonts w:ascii="Helvetica" w:hAnsi="Helvetica" w:cs="Times New Roman"/>
          <w:color w:val="333333"/>
        </w:rPr>
        <w:t>mark-making</w:t>
      </w:r>
      <w:proofErr w:type="gramEnd"/>
      <w:r w:rsidRPr="00111D91">
        <w:rPr>
          <w:rFonts w:ascii="Helvetica" w:hAnsi="Helvetica" w:cs="Times New Roman"/>
          <w:color w:val="333333"/>
        </w:rPr>
        <w:t xml:space="preserve"> and the handling of space. Abstraction allows me to integrate these influences in a non-literal way. I am not trying to make paintings that look Asian, but rather I want to access the invisible forces that drive that particular aesthetic.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Describe your creative process.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 xml:space="preserve">YS: Making art for me is a way of paying attention, of being more present in the world. It is my desire to become a more “finely tuned observer” and to live more in the moment. My work is primarily driven by color and I usually start with a certain palette in mind, although color may change as I work. My work is process-oriented – meaning that the work evolves as it is made. In other words, I create the work as I do it. I let the painting speak to me and I never really know where it will end up. Some works come about easily; others are </w:t>
      </w:r>
      <w:proofErr w:type="gramStart"/>
      <w:r w:rsidRPr="00111D91">
        <w:rPr>
          <w:rFonts w:ascii="Helvetica" w:hAnsi="Helvetica" w:cs="Times New Roman"/>
          <w:color w:val="333333"/>
        </w:rPr>
        <w:t>more hard-won</w:t>
      </w:r>
      <w:proofErr w:type="gramEnd"/>
      <w:r w:rsidRPr="00111D91">
        <w:rPr>
          <w:rFonts w:ascii="Helvetica" w:hAnsi="Helvetica" w:cs="Times New Roman"/>
          <w:color w:val="333333"/>
        </w:rPr>
        <w:t xml:space="preserve">. I wish I knew what conditions lead to one or the other, but I don’t! My work is spiritually based to a large extent, and thus, being in the right frame of mind is very important. Sometimes I meditate before I start to work or I will read poetry. Poetry is a key element to my work – it is another portal to what I want to access – as is calligraphy and dance. I am interested </w:t>
      </w:r>
      <w:proofErr w:type="spellStart"/>
      <w:r w:rsidRPr="00111D91">
        <w:rPr>
          <w:rFonts w:ascii="Helvetica" w:hAnsi="Helvetica" w:cs="Times New Roman"/>
          <w:color w:val="333333"/>
        </w:rPr>
        <w:t>inmovement</w:t>
      </w:r>
      <w:proofErr w:type="spellEnd"/>
      <w:r w:rsidRPr="00111D91">
        <w:rPr>
          <w:rFonts w:ascii="Helvetica" w:hAnsi="Helvetica" w:cs="Times New Roman"/>
          <w:color w:val="333333"/>
        </w:rPr>
        <w:t xml:space="preserve"> (I had early training in dance), and how movement and stillness relate to one another (this is what calligraphy and dance have in common.)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Do you think that painting abstract allows you more freedom?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>YS: Working abstractly allows me to create a space that is fluid, impermanent and changing; it leaves something that is unsaid and that is incomplete. I like the idea of something being “incomplete” as it makes the work more interesting and permits the viewer to complete the work.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Abstract art evokes a lot of emotions through color and composition. Can you tell us how you use color and composition to evoke emotion in your pieces?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>YS: As I said above, my work is primarily steered by color, mark and gesture. These are my tools to communicate what I desire. Of the three, color is most important to me and it is the essence of the work. I do not form particular associations of color to particular emotions. These relationships are open-ended and different for each painting. My use of a certain shade of pink for one painting does not necessarily crossover for another painting. White is a key “color” in the work and it has a positive presence. The composition itself – the relationship between the painted and unpainted spaces (white) and the accumulation of marks – also plays an important role in conveying a distinct feeling or emotion. The work, as I said, is a condensation of feelings or experiences. The work is not about language nor does it necessarily want interpretation – but aims to achieve a sensual, visual pleasure.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 xml:space="preserve">In some ways, I am trying to create an intermediate space that is really between inner and outer worlds. I am, in a way, painting “the in-between” and once labeled an entire show “Meditations on the </w:t>
      </w:r>
      <w:proofErr w:type="gramStart"/>
      <w:r w:rsidRPr="00111D91">
        <w:rPr>
          <w:rFonts w:ascii="Helvetica" w:hAnsi="Helvetica" w:cs="Times New Roman"/>
          <w:color w:val="333333"/>
        </w:rPr>
        <w:t>Between</w:t>
      </w:r>
      <w:proofErr w:type="gramEnd"/>
      <w:r w:rsidRPr="00111D91">
        <w:rPr>
          <w:rFonts w:ascii="Helvetica" w:hAnsi="Helvetica" w:cs="Times New Roman"/>
          <w:color w:val="333333"/>
        </w:rPr>
        <w:t>.”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What has been your greatest difficulty as an abstract artist and how did you overcome it?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r w:rsidRPr="00111D91">
        <w:rPr>
          <w:rFonts w:ascii="Helvetica" w:hAnsi="Helvetica" w:cs="Times New Roman"/>
          <w:color w:val="333333"/>
        </w:rPr>
        <w:t>YS: I think the biggest challenge in making abstract art for me was to really grant myself the freedom that it tolerates. There is a certain safety in painting figuratively. Painting without a lot of structure is sometimes harder than you would think. This continues to test me. Also, I am constantly striving for simplification, and yet, my works have a complexity to them that I believe really reflects who I am. As I evolve, I hope that my work will follow. You show your true face in your work – it is inevitable.</w:t>
      </w:r>
    </w:p>
    <w:p w:rsidR="00111D91" w:rsidRPr="00111D91" w:rsidRDefault="00111D91" w:rsidP="00111D91">
      <w:pPr>
        <w:spacing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proofErr w:type="gramStart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sVA</w:t>
      </w:r>
      <w:proofErr w:type="spellEnd"/>
      <w:proofErr w:type="gramEnd"/>
      <w:r w:rsidRPr="00111D91">
        <w:rPr>
          <w:rFonts w:ascii="Helvetica" w:hAnsi="Helvetica" w:cs="Times New Roman"/>
          <w:b/>
          <w:bCs/>
          <w:color w:val="333333"/>
          <w:bdr w:val="none" w:sz="0" w:space="0" w:color="auto" w:frame="1"/>
        </w:rPr>
        <w:t>: What is next for you?</w:t>
      </w:r>
    </w:p>
    <w:p w:rsidR="00111D91" w:rsidRPr="00111D91" w:rsidRDefault="00111D91" w:rsidP="00111D91">
      <w:pPr>
        <w:spacing w:after="330" w:line="405" w:lineRule="atLeast"/>
        <w:textAlignment w:val="baseline"/>
        <w:rPr>
          <w:rFonts w:ascii="Helvetica" w:hAnsi="Helvetica" w:cs="Times New Roman"/>
          <w:color w:val="333333"/>
        </w:rPr>
      </w:pPr>
      <w:proofErr w:type="spellStart"/>
      <w:r w:rsidRPr="00111D91">
        <w:rPr>
          <w:rFonts w:ascii="Helvetica" w:hAnsi="Helvetica" w:cs="Times New Roman"/>
          <w:color w:val="333333"/>
        </w:rPr>
        <w:t>Ys</w:t>
      </w:r>
      <w:proofErr w:type="spellEnd"/>
      <w:r w:rsidRPr="00111D91">
        <w:rPr>
          <w:rFonts w:ascii="Helvetica" w:hAnsi="Helvetica" w:cs="Times New Roman"/>
          <w:color w:val="333333"/>
        </w:rPr>
        <w:t>: I have several series in mind at the moment. One idea comes from a book entitled “Music of Silence” in which the hours of the day are given special, sacred significance (as they are in a monastery). Each hour has an individual character and presence. The challenge is to interpret this – in a non-literal way – and to make works that convey the essence and message of each hour.</w:t>
      </w:r>
    </w:p>
    <w:p w:rsidR="003E6B1B" w:rsidRDefault="003E6B1B"/>
    <w:sectPr w:rsidR="003E6B1B" w:rsidSect="003E6B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91"/>
    <w:rsid w:val="00111D91"/>
    <w:rsid w:val="002F6B68"/>
    <w:rsid w:val="003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68F5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1D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D91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1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11D91"/>
  </w:style>
  <w:style w:type="character" w:styleId="Hyperlink">
    <w:name w:val="Hyperlink"/>
    <w:basedOn w:val="DefaultParagraphFont"/>
    <w:uiPriority w:val="99"/>
    <w:semiHidden/>
    <w:unhideWhenUsed/>
    <w:rsid w:val="00111D91"/>
    <w:rPr>
      <w:color w:val="0000FF"/>
      <w:u w:val="single"/>
    </w:rPr>
  </w:style>
  <w:style w:type="paragraph" w:customStyle="1" w:styleId="wp-caption-text">
    <w:name w:val="wp-caption-text"/>
    <w:basedOn w:val="Normal"/>
    <w:rsid w:val="00111D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111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1D9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D91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11D9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11D91"/>
  </w:style>
  <w:style w:type="character" w:styleId="Hyperlink">
    <w:name w:val="Hyperlink"/>
    <w:basedOn w:val="DefaultParagraphFont"/>
    <w:uiPriority w:val="99"/>
    <w:semiHidden/>
    <w:unhideWhenUsed/>
    <w:rsid w:val="00111D91"/>
    <w:rPr>
      <w:color w:val="0000FF"/>
      <w:u w:val="single"/>
    </w:rPr>
  </w:style>
  <w:style w:type="paragraph" w:customStyle="1" w:styleId="wp-caption-text">
    <w:name w:val="wp-caption-text"/>
    <w:basedOn w:val="Normal"/>
    <w:rsid w:val="00111D9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111D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369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1636">
              <w:marLeft w:val="0"/>
              <w:marRight w:val="0"/>
              <w:marTop w:val="0"/>
              <w:marBottom w:val="270"/>
              <w:divBdr>
                <w:top w:val="single" w:sz="6" w:space="7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</w:divsChild>
        </w:div>
      </w:divsChild>
    </w:div>
    <w:div w:id="1296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31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087">
              <w:marLeft w:val="0"/>
              <w:marRight w:val="0"/>
              <w:marTop w:val="0"/>
              <w:marBottom w:val="270"/>
              <w:divBdr>
                <w:top w:val="single" w:sz="6" w:space="7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967</Words>
  <Characters>5517</Characters>
  <Application>Microsoft Macintosh Word</Application>
  <DocSecurity>0</DocSecurity>
  <Lines>45</Lines>
  <Paragraphs>12</Paragraphs>
  <ScaleCrop>false</ScaleCrop>
  <Company>Kenise Barnes Fine Art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Kenise Barnes</dc:creator>
  <cp:keywords/>
  <dc:description/>
  <cp:lastModifiedBy>Kenise Barnes</cp:lastModifiedBy>
  <cp:revision>1</cp:revision>
  <cp:lastPrinted>2013-05-15T20:06:00Z</cp:lastPrinted>
  <dcterms:created xsi:type="dcterms:W3CDTF">2013-05-15T20:03:00Z</dcterms:created>
  <dcterms:modified xsi:type="dcterms:W3CDTF">2013-05-15T23:39:00Z</dcterms:modified>
</cp:coreProperties>
</file>